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八大家300套人才公寓项目长租公寓线上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管理APP供应商询价函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项目概况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1、项目名称：八大家300套人才公寓项目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长租公寓线上管理APP供应商招采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2、项目地点：武汉市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青山区八大家花园38街坊、42街坊、43街坊。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3、询价内容：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通过长租公寓线上管理APP实现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人才公寓项目300套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房屋租赁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全流程业务管理，包含但不限于以下功能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（1）房源管理：房态列表、公众号或小程序预约看房、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电子合同签约、房源管理、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水电管理、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房租催收等；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（2）工单管理：公众号或小程序租客报修、维修进度跟踪、报修单和维修单线上制表打印等；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（3）运营管理：社群运营、租客信息管理、门店经营状态、租客投诉管理、短信通知等；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（4）财务管理：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在线收租可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显示房源收支及流水、线上收租服务费、进行账单分类管理等；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（5）资产管理：固定资产登记、物品交割、物品补充更换等；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（6）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培训售后服务：线上提供问题处理及7*24小时解答服务，线下现场提供系统培训，一年不低于2次。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theme="minorBidi"/>
          <w:b w:val="0"/>
          <w:color w:val="auto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Times New Roman" w:hAnsi="Times New Roman" w:eastAsia="仿宋_GB2312" w:cstheme="minorBidi"/>
          <w:b w:val="0"/>
          <w:color w:val="auto"/>
          <w:kern w:val="2"/>
          <w:sz w:val="32"/>
          <w:szCs w:val="32"/>
          <w:lang w:val="en-US" w:eastAsia="zh-CN" w:bidi="ar-SA"/>
        </w:rPr>
        <w:t>房源总量：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八大家人才公寓房屋总量300套，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总建筑面积26688.87㎡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5、资金交易支付通道，需符合并满足以下任意一条：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（1）具有支付业务许可证，接受中国银监会监管的第三方非银支付机构；</w:t>
      </w:r>
    </w:p>
    <w:p>
      <w:pPr>
        <w:pStyle w:val="2"/>
        <w:numPr>
          <w:ilvl w:val="0"/>
          <w:numId w:val="0"/>
        </w:numPr>
        <w:ind w:leftChars="25"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（2）提供技术对接，直接开通银行支付渠道，与银行签署入网协议，资金直接到账我司在银行的对公账户。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、招采人：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汉都保置业有限责任公司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最高限价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以估算价3万元/3年作为本次询价最高限价。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报价规则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全部开通并实现《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长租公寓线上管理APP服务报价一览表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》（详见附件一）中全部功能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遵守以下报价规则：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电子合同签约一年按500份报价，三年按1500份报价；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短信服务一年按10000条报价，三年按30000条报价；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按300套房源系统套餐报价，必须满足并包含房源管理、工单管理、运营管理、财务管理、资产管理全部服务内容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其他赠送服务无需报价，若有增值服务项目可选填。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评选原则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满足招标文件要求中</w:t>
      </w:r>
      <w:r>
        <w:rPr>
          <w:rFonts w:hint="eastAsia" w:ascii="Times New Roman" w:hAnsi="Times New Roman" w:eastAsia="仿宋_GB2312"/>
          <w:sz w:val="32"/>
          <w:szCs w:val="32"/>
        </w:rPr>
        <w:t>，最低价中选。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</w:t>
      </w:r>
      <w:r>
        <w:rPr>
          <w:rFonts w:hint="eastAsia" w:ascii="黑体" w:hAnsi="黑体" w:eastAsia="黑体" w:cs="黑体"/>
          <w:sz w:val="32"/>
          <w:szCs w:val="32"/>
        </w:rPr>
        <w:t>期限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服务要求</w:t>
      </w:r>
    </w:p>
    <w:p>
      <w:pPr>
        <w:ind w:firstLine="640" w:firstLineChars="200"/>
        <w:rPr>
          <w:rFonts w:hint="eastAsia"/>
        </w:rPr>
      </w:pPr>
      <w:r>
        <w:rPr>
          <w:rFonts w:hint="eastAsia" w:ascii="Times New Roman" w:hAnsi="Times New Roman" w:eastAsia="仿宋_GB2312"/>
          <w:sz w:val="32"/>
          <w:szCs w:val="32"/>
        </w:rPr>
        <w:t>按照约定时间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开通并实现</w:t>
      </w:r>
      <w:r>
        <w:rPr>
          <w:rFonts w:hint="eastAsia" w:ascii="Times New Roman" w:hAnsi="Times New Roman" w:eastAsia="仿宋_GB2312"/>
          <w:sz w:val="32"/>
          <w:szCs w:val="32"/>
        </w:rPr>
        <w:t>八大家300套人才公寓项目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房屋租赁线上管理APP询价内容指定功能，提供一次系统的功能操作培训并出具培训操作手册，</w:t>
      </w:r>
      <w:r>
        <w:rPr>
          <w:rFonts w:hint="eastAsia" w:ascii="Times New Roman" w:hAnsi="Times New Roman" w:eastAsia="仿宋_GB2312"/>
          <w:sz w:val="32"/>
          <w:szCs w:val="32"/>
        </w:rPr>
        <w:t>同时对在执行业务过程中悉知的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客户信息及</w:t>
      </w:r>
      <w:r>
        <w:rPr>
          <w:rFonts w:hint="eastAsia" w:ascii="Times New Roman" w:hAnsi="Times New Roman" w:eastAsia="仿宋_GB2312"/>
          <w:sz w:val="32"/>
          <w:szCs w:val="32"/>
        </w:rPr>
        <w:t>商业信息保密。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竞选</w:t>
      </w:r>
      <w:r>
        <w:rPr>
          <w:rFonts w:hint="eastAsia" w:ascii="黑体" w:hAnsi="黑体" w:eastAsia="黑体" w:cs="黑体"/>
          <w:sz w:val="32"/>
          <w:szCs w:val="32"/>
        </w:rPr>
        <w:t>单位资格条件要求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/>
          <w:sz w:val="32"/>
          <w:szCs w:val="32"/>
        </w:rPr>
        <w:t>须是中华人民共和国境内注册取得营业执照的独立法人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营业执照具备相应的经营范围。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、参选单位近三年承接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过三家或市场主流公寓/大型地产企业房屋租赁线上管理系统合作经验和案例</w:t>
      </w:r>
      <w:r>
        <w:rPr>
          <w:rFonts w:hint="eastAsia" w:ascii="Times New Roman" w:hAnsi="Times New Roman" w:eastAsia="仿宋_GB2312"/>
          <w:sz w:val="32"/>
          <w:szCs w:val="32"/>
        </w:rPr>
        <w:t>（参选单位的业绩证明应包括项目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合作案例</w:t>
      </w:r>
      <w:r>
        <w:rPr>
          <w:rFonts w:hint="eastAsia" w:ascii="Times New Roman" w:hAnsi="Times New Roman" w:eastAsia="仿宋_GB2312"/>
          <w:sz w:val="32"/>
          <w:szCs w:val="32"/>
        </w:rPr>
        <w:t>、合同复印件等）。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、投标人参加本次采购活动前三年内未被列入“信用中国”网站（www.creditchina.gov.cn）失信被执行、重大税收违法案件当事人名单、企业经营异常名录。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、提供“中国裁判文书网”近三年内，参与投标人的企业、法定代表人在经营活动中没有重大违法记录及行贿犯罪记录查询函（公告发布起查询，网上自查加盖公章、如有重大违法记录及行贿犯罪记录将拒绝参与本项目报名）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、本项目不允许联合体投标。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报价要求及注意事项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、报价截止时间：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日17：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0时止，请申请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人提交报价文件，包括附件1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长租公寓线上管理APP服务报价一览表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附件2法定代表人授权委托书及“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</w:rPr>
        <w:t>、竞选单位资格条件要求”中所有材料的加盖公章的复印件，以密封的形式送达武汉市江岸区三阳路55号江花综合大楼16层。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、报价到达地址：武汉市江岸区三阳路5</w:t>
      </w:r>
      <w:r>
        <w:rPr>
          <w:rFonts w:ascii="Times New Roman" w:hAnsi="Times New Roman" w:eastAsia="仿宋_GB2312"/>
          <w:sz w:val="32"/>
          <w:szCs w:val="32"/>
        </w:rPr>
        <w:t>5号</w:t>
      </w:r>
      <w:r>
        <w:rPr>
          <w:rFonts w:hint="eastAsia" w:ascii="Times New Roman" w:hAnsi="Times New Roman" w:eastAsia="仿宋_GB2312"/>
          <w:sz w:val="32"/>
          <w:szCs w:val="32"/>
        </w:rPr>
        <w:t>江花综合大楼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座1</w:t>
      </w:r>
      <w:r>
        <w:rPr>
          <w:rFonts w:ascii="Times New Roman" w:hAnsi="Times New Roman" w:eastAsia="仿宋_GB2312"/>
          <w:sz w:val="32"/>
          <w:szCs w:val="32"/>
        </w:rPr>
        <w:t>6楼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汉都保置业有限责任公司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联系地址：武汉市江岸区三阳路5</w:t>
      </w:r>
      <w:r>
        <w:rPr>
          <w:rFonts w:ascii="Times New Roman" w:hAnsi="Times New Roman" w:eastAsia="仿宋_GB2312"/>
          <w:sz w:val="32"/>
          <w:szCs w:val="32"/>
        </w:rPr>
        <w:t>5号</w:t>
      </w:r>
      <w:r>
        <w:rPr>
          <w:rFonts w:hint="eastAsia" w:ascii="Times New Roman" w:hAnsi="Times New Roman" w:eastAsia="仿宋_GB2312"/>
          <w:sz w:val="32"/>
          <w:szCs w:val="32"/>
        </w:rPr>
        <w:t>江花综合大楼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座1</w:t>
      </w:r>
      <w:r>
        <w:rPr>
          <w:rFonts w:ascii="Times New Roman" w:hAnsi="Times New Roman" w:eastAsia="仿宋_GB2312"/>
          <w:sz w:val="32"/>
          <w:szCs w:val="32"/>
        </w:rPr>
        <w:t>6楼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黄鑫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13638635619</w:t>
      </w: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1：</w:t>
      </w:r>
    </w:p>
    <w:p>
      <w:pPr>
        <w:pStyle w:val="11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长租公寓线上管理APP服务报价一览表</w:t>
      </w:r>
    </w:p>
    <w:tbl>
      <w:tblPr>
        <w:tblStyle w:val="8"/>
        <w:tblW w:w="9498" w:type="dxa"/>
        <w:tblInd w:w="-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16"/>
        <w:gridCol w:w="2130"/>
        <w:gridCol w:w="2715"/>
        <w:gridCol w:w="1202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报价（含税价）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5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房源管理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预约看房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公众号或小程序预约看房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房态列表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显示房屋状态、价格、折扣调整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电子合同签约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线上使用电子签章完成合同签约打印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房源管理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在租房、空置房、维修房、保洁房的管理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水电管理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欠费提醒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房租催收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催收提醒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工单管理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租客报修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公众号或小程序报修、维修派单、维修确认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维修进度跟踪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维修进度实时拍照上传，维修完成确认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报修单和维修单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线上制表打印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社群运营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活动发布、组织与报名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租客信息管理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租客基本信息录入、更新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门店经营状态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出租率、空置率、数据分析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租客投诉管理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投诉处理、记录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短信通知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催租、维修通知、群发祝福等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tbl>
      <w:tblPr>
        <w:tblStyle w:val="8"/>
        <w:tblW w:w="9498" w:type="dxa"/>
        <w:tblInd w:w="-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16"/>
        <w:gridCol w:w="1975"/>
        <w:gridCol w:w="2870"/>
        <w:gridCol w:w="1202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在线收租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显示房源收支、流水、线上收租服务费、账单管理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账单分类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租金、押金、水电费、维修费、其他收费的账单分类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固定资产统计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资产登记、物品交割、物品补充更换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培训售后服务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培训问题答疑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1、提供线上问题处理及解答7*24小时；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2、提供线下系统培训，一年不低于2次。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300套房源系统套餐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其他赠送服务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投标总报价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小写（元）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大写（元）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（盖章）</w:t>
            </w:r>
          </w:p>
          <w:p>
            <w:pPr>
              <w:pStyle w:val="7"/>
              <w:spacing w:before="0" w:beforeAutospacing="0" w:after="0" w:afterAutospacing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月　日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说明：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1．所有报价除国家法律法规要求外，其余单价按最终审计价做同比例调整。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2．若未提供详细的分项报价将被视为没有实质性响应询价文件。</w:t>
      </w:r>
    </w:p>
    <w:p>
      <w:pPr>
        <w:pStyle w:val="11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p>
      <w:pPr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 xml:space="preserve">     </w:t>
      </w:r>
    </w:p>
    <w:p>
      <w:pPr>
        <w:spacing w:line="300" w:lineRule="auto"/>
        <w:rPr>
          <w:rFonts w:ascii="Times New Roman" w:hAnsi="Times New Roman" w:eastAsia="仿宋_GB2312"/>
          <w:kern w:val="0"/>
          <w:sz w:val="24"/>
          <w:szCs w:val="24"/>
        </w:rPr>
      </w:pPr>
    </w:p>
    <w:p>
      <w:pPr>
        <w:spacing w:line="300" w:lineRule="auto"/>
        <w:rPr>
          <w:rFonts w:ascii="Times New Roman" w:hAnsi="Times New Roman" w:eastAsia="仿宋_GB2312"/>
          <w:kern w:val="0"/>
          <w:sz w:val="24"/>
          <w:szCs w:val="24"/>
        </w:rPr>
      </w:pPr>
    </w:p>
    <w:p>
      <w:pPr>
        <w:spacing w:line="300" w:lineRule="auto"/>
        <w:rPr>
          <w:rFonts w:ascii="Times New Roman" w:hAnsi="Times New Roman" w:eastAsia="仿宋_GB2312"/>
          <w:kern w:val="0"/>
          <w:sz w:val="24"/>
          <w:szCs w:val="24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pStyle w:val="3"/>
        <w:ind w:left="360" w:firstLine="0"/>
        <w:jc w:val="center"/>
        <w:outlineLvl w:val="1"/>
        <w:rPr>
          <w:rFonts w:hint="eastAsia" w:ascii="仿宋_GB2312" w:hAnsi="Arial" w:eastAsia="仿宋_GB2312" w:cs="Arial"/>
          <w:b/>
          <w:sz w:val="32"/>
        </w:rPr>
      </w:pPr>
      <w:bookmarkStart w:id="0" w:name="_Toc78200363"/>
      <w:r>
        <w:rPr>
          <w:rFonts w:hint="eastAsia" w:ascii="仿宋_GB2312" w:hAnsi="Arial" w:eastAsia="仿宋_GB2312" w:cs="Arial"/>
          <w:b/>
          <w:sz w:val="32"/>
        </w:rPr>
        <w:t>1、法定代表人授权委托书</w:t>
      </w:r>
      <w:bookmarkEnd w:id="0"/>
    </w:p>
    <w:p>
      <w:pPr>
        <w:spacing w:line="300" w:lineRule="auto"/>
        <w:rPr>
          <w:rFonts w:hint="eastAsia" w:ascii="仿宋_GB2312" w:hAnsi="Arial" w:eastAsia="仿宋_GB2312" w:cs="Arial"/>
          <w:sz w:val="24"/>
        </w:rPr>
      </w:pPr>
    </w:p>
    <w:p>
      <w:pPr>
        <w:spacing w:line="480" w:lineRule="auto"/>
        <w:ind w:firstLine="480" w:firstLineChars="200"/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本授权书声明：注册于（国家或地区的名称）的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（投标人名称）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的在下面签字的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（法定代表人姓名、职务）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代表本公司/单位授权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（被授权人单位名称）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的在下面签字的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>（被授权人的姓名、职务）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为本公司/单位的合法代理人，就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（项目名称）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招标，以本公司/单位名义处理一切与之有关的事务。</w:t>
      </w:r>
    </w:p>
    <w:p>
      <w:pPr>
        <w:spacing w:line="480" w:lineRule="auto"/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本授权书于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年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月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日签字生效，特此声明。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投标人名称（公章）： 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法定代表人（签章）：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 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被授权人签字：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后附：法定代表人身份证明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附：被授权人身份证复印件</w:t>
      </w:r>
    </w:p>
    <w:tbl>
      <w:tblPr>
        <w:tblStyle w:val="8"/>
        <w:tblW w:w="871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 w:val="0"/>
            <w:vAlign w:val="top"/>
          </w:tcPr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ind w:left="360" w:firstLine="0"/>
        <w:jc w:val="center"/>
        <w:outlineLvl w:val="1"/>
        <w:rPr>
          <w:rFonts w:hint="eastAsia" w:ascii="仿宋_GB2312" w:hAnsi="Arial" w:eastAsia="仿宋_GB2312" w:cs="Arial"/>
          <w:b/>
          <w:sz w:val="32"/>
        </w:rPr>
      </w:pPr>
      <w:bookmarkStart w:id="1" w:name="_Toc78200364"/>
    </w:p>
    <w:p>
      <w:pPr>
        <w:pStyle w:val="3"/>
        <w:ind w:left="360" w:firstLine="0"/>
        <w:jc w:val="center"/>
        <w:outlineLvl w:val="1"/>
        <w:rPr>
          <w:rFonts w:hint="eastAsia" w:ascii="仿宋_GB2312" w:hAnsi="Arial" w:eastAsia="仿宋_GB2312" w:cs="Arial"/>
          <w:b/>
          <w:sz w:val="32"/>
        </w:rPr>
      </w:pPr>
      <w:r>
        <w:rPr>
          <w:rFonts w:hint="eastAsia" w:ascii="仿宋_GB2312" w:hAnsi="Arial" w:eastAsia="仿宋_GB2312" w:cs="Arial"/>
          <w:b/>
          <w:sz w:val="32"/>
        </w:rPr>
        <w:t>2、法定代表人身份证明</w:t>
      </w:r>
      <w:bookmarkEnd w:id="1"/>
    </w:p>
    <w:p>
      <w:pPr>
        <w:pStyle w:val="10"/>
        <w:spacing w:line="300" w:lineRule="auto"/>
        <w:jc w:val="both"/>
        <w:rPr>
          <w:rFonts w:hint="eastAsia" w:ascii="仿宋_GB2312" w:hAnsi="Arial" w:eastAsia="仿宋_GB2312" w:cs="Arial"/>
          <w:color w:val="auto"/>
        </w:rPr>
      </w:pP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投标人名称：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</w:t>
      </w:r>
      <w:r>
        <w:rPr>
          <w:rFonts w:hint="eastAsia" w:ascii="仿宋_GB2312" w:hAnsi="Arial" w:eastAsia="仿宋_GB2312" w:cs="Arial"/>
          <w:color w:val="auto"/>
        </w:rPr>
        <w:t xml:space="preserve"> </w:t>
      </w: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  <w:u w:val="single"/>
        </w:rPr>
      </w:pPr>
      <w:r>
        <w:rPr>
          <w:rFonts w:hint="eastAsia" w:ascii="仿宋_GB2312" w:hAnsi="Arial" w:eastAsia="仿宋_GB2312" w:cs="Arial"/>
          <w:color w:val="auto"/>
        </w:rPr>
        <w:t>单位性质：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  </w:t>
      </w: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成立时间：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年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</w:t>
      </w:r>
      <w:r>
        <w:rPr>
          <w:rFonts w:hint="eastAsia" w:ascii="仿宋_GB2312" w:hAnsi="Arial" w:eastAsia="仿宋_GB2312" w:cs="Arial"/>
          <w:color w:val="auto"/>
        </w:rPr>
        <w:t>月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auto"/>
        </w:rPr>
        <w:t xml:space="preserve">日 </w:t>
      </w: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经营期限：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color w:val="auto"/>
        </w:rPr>
        <w:t xml:space="preserve">   </w:t>
      </w: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  <w:u w:val="single"/>
        </w:rPr>
      </w:pPr>
      <w:r>
        <w:rPr>
          <w:rFonts w:hint="eastAsia" w:ascii="仿宋_GB2312" w:hAnsi="Arial" w:eastAsia="仿宋_GB2312" w:cs="Arial"/>
          <w:color w:val="auto"/>
        </w:rPr>
        <w:t>姓名：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性别：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年龄：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职务：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系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color w:val="auto"/>
        </w:rPr>
        <w:t>（投标人名称）的法定代表人</w:t>
      </w:r>
    </w:p>
    <w:p>
      <w:pPr>
        <w:pStyle w:val="10"/>
        <w:spacing w:line="36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特此证明。</w:t>
      </w:r>
    </w:p>
    <w:p>
      <w:pPr>
        <w:pStyle w:val="10"/>
        <w:spacing w:line="30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</w:p>
    <w:p>
      <w:pPr>
        <w:pStyle w:val="10"/>
        <w:spacing w:line="30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</w:p>
    <w:p>
      <w:pPr>
        <w:pStyle w:val="10"/>
        <w:spacing w:line="30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 xml:space="preserve">                            投标人名称：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</w:t>
      </w:r>
      <w:r>
        <w:rPr>
          <w:rFonts w:hint="eastAsia" w:ascii="仿宋_GB2312" w:hAnsi="Arial" w:eastAsia="仿宋_GB2312" w:cs="Arial"/>
          <w:color w:val="auto"/>
          <w:szCs w:val="24"/>
        </w:rPr>
        <w:t>（公章）</w:t>
      </w:r>
    </w:p>
    <w:p>
      <w:pPr>
        <w:pStyle w:val="10"/>
        <w:spacing w:line="300" w:lineRule="auto"/>
        <w:ind w:firstLine="5040" w:firstLineChars="2100"/>
        <w:jc w:val="both"/>
        <w:rPr>
          <w:rFonts w:hint="eastAsia" w:ascii="仿宋_GB2312" w:hAnsi="Arial" w:eastAsia="仿宋_GB2312" w:cs="Arial"/>
          <w:color w:val="auto"/>
          <w:u w:val="single"/>
        </w:rPr>
      </w:pPr>
    </w:p>
    <w:p>
      <w:pPr>
        <w:topLinePunct/>
        <w:spacing w:line="440" w:lineRule="exact"/>
        <w:ind w:firstLine="480" w:firstLineChars="200"/>
        <w:jc w:val="right"/>
        <w:rPr>
          <w:rFonts w:hint="eastAsia"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</w:t>
      </w:r>
      <w:r>
        <w:rPr>
          <w:rFonts w:hint="eastAsia" w:ascii="仿宋_GB2312" w:hAnsi="Arial" w:eastAsia="仿宋_GB2312" w:cs="Arial"/>
          <w:sz w:val="24"/>
        </w:rPr>
        <w:t>年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</w:t>
      </w:r>
      <w:r>
        <w:rPr>
          <w:rFonts w:hint="eastAsia" w:ascii="仿宋_GB2312" w:hAnsi="Arial" w:eastAsia="仿宋_GB2312" w:cs="Arial"/>
          <w:sz w:val="24"/>
        </w:rPr>
        <w:t>月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</w:t>
      </w:r>
      <w:r>
        <w:rPr>
          <w:rFonts w:hint="eastAsia" w:ascii="仿宋_GB2312" w:hAnsi="Arial" w:eastAsia="仿宋_GB2312" w:cs="Arial"/>
          <w:sz w:val="24"/>
        </w:rPr>
        <w:t>日</w:t>
      </w:r>
    </w:p>
    <w:p>
      <w:pPr>
        <w:topLinePunct/>
        <w:spacing w:line="440" w:lineRule="exact"/>
        <w:ind w:firstLine="480" w:firstLineChars="200"/>
        <w:jc w:val="right"/>
        <w:rPr>
          <w:rFonts w:hint="eastAsia" w:ascii="仿宋_GB2312" w:hAnsi="Arial" w:eastAsia="仿宋_GB2312" w:cs="Arial"/>
          <w:sz w:val="24"/>
        </w:rPr>
      </w:pPr>
    </w:p>
    <w:p>
      <w:pPr>
        <w:rPr>
          <w:rFonts w:hint="eastAsia"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附：法定代表人身份证复印件</w:t>
      </w:r>
    </w:p>
    <w:tbl>
      <w:tblPr>
        <w:tblStyle w:val="8"/>
        <w:tblW w:w="871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 w:val="0"/>
            <w:vAlign w:val="top"/>
          </w:tcPr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</w:tbl>
    <w:p>
      <w:pPr>
        <w:spacing w:line="300" w:lineRule="auto"/>
        <w:rPr>
          <w:rFonts w:hint="eastAsia" w:ascii="仿宋_GB2312" w:hAnsi="Arial" w:eastAsia="仿宋_GB2312" w:cs="Arial"/>
          <w:strike/>
          <w:sz w:val="24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518EE"/>
    <w:multiLevelType w:val="singleLevel"/>
    <w:tmpl w:val="98A518E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1576654"/>
    <w:multiLevelType w:val="singleLevel"/>
    <w:tmpl w:val="D1576654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2">
    <w:nsid w:val="7FCC5197"/>
    <w:multiLevelType w:val="singleLevel"/>
    <w:tmpl w:val="7FCC5197"/>
    <w:lvl w:ilvl="0" w:tentative="0">
      <w:start w:val="1"/>
      <w:numFmt w:val="decimal"/>
      <w:pStyle w:val="2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TY1NWZkZmEyMzRkNWZjOTRjMTE3NDhkYzI5OGMifQ=="/>
  </w:docVars>
  <w:rsids>
    <w:rsidRoot w:val="0622184E"/>
    <w:rsid w:val="014C43E7"/>
    <w:rsid w:val="036D2DAF"/>
    <w:rsid w:val="04164BB0"/>
    <w:rsid w:val="0622184E"/>
    <w:rsid w:val="08ED2AEE"/>
    <w:rsid w:val="09550B30"/>
    <w:rsid w:val="09A22B4F"/>
    <w:rsid w:val="0A053971"/>
    <w:rsid w:val="0BFE24A3"/>
    <w:rsid w:val="0C06239D"/>
    <w:rsid w:val="0C814C58"/>
    <w:rsid w:val="0CE153BB"/>
    <w:rsid w:val="0EB3626A"/>
    <w:rsid w:val="173816F6"/>
    <w:rsid w:val="17971C31"/>
    <w:rsid w:val="1947394A"/>
    <w:rsid w:val="1BCD6688"/>
    <w:rsid w:val="1D451625"/>
    <w:rsid w:val="1E180F8C"/>
    <w:rsid w:val="1E766028"/>
    <w:rsid w:val="1EBC42F5"/>
    <w:rsid w:val="204E0A23"/>
    <w:rsid w:val="222F3BF9"/>
    <w:rsid w:val="24FD0F6E"/>
    <w:rsid w:val="252D54ED"/>
    <w:rsid w:val="27DF2EA0"/>
    <w:rsid w:val="289522DC"/>
    <w:rsid w:val="2B50741C"/>
    <w:rsid w:val="2C511794"/>
    <w:rsid w:val="2CCD7EE8"/>
    <w:rsid w:val="31E56210"/>
    <w:rsid w:val="341204A7"/>
    <w:rsid w:val="347413B3"/>
    <w:rsid w:val="352D6F35"/>
    <w:rsid w:val="354D1602"/>
    <w:rsid w:val="37183774"/>
    <w:rsid w:val="3A861854"/>
    <w:rsid w:val="3C0F77D4"/>
    <w:rsid w:val="3D114287"/>
    <w:rsid w:val="424D54EA"/>
    <w:rsid w:val="45D92E75"/>
    <w:rsid w:val="46D16A97"/>
    <w:rsid w:val="483F0297"/>
    <w:rsid w:val="4880670A"/>
    <w:rsid w:val="4A7F4E6E"/>
    <w:rsid w:val="4B243512"/>
    <w:rsid w:val="540B00B6"/>
    <w:rsid w:val="56E53E79"/>
    <w:rsid w:val="577D1199"/>
    <w:rsid w:val="57907041"/>
    <w:rsid w:val="5B02479F"/>
    <w:rsid w:val="5B1214DA"/>
    <w:rsid w:val="6138017C"/>
    <w:rsid w:val="640815D9"/>
    <w:rsid w:val="6AF403FB"/>
    <w:rsid w:val="6BE63515"/>
    <w:rsid w:val="72FB0CA2"/>
    <w:rsid w:val="7AE85868"/>
    <w:rsid w:val="7B0C184A"/>
    <w:rsid w:val="7E1C4BB7"/>
    <w:rsid w:val="7EC75AE6"/>
    <w:rsid w:val="7F431E06"/>
    <w:rsid w:val="7F7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line="360" w:lineRule="auto"/>
      <w:ind w:left="142" w:firstLine="52" w:firstLineChars="25"/>
      <w:outlineLvl w:val="3"/>
    </w:pPr>
    <w:rPr>
      <w:rFonts w:ascii="Arial" w:hAnsi="Arial"/>
      <w:b/>
      <w:color w:val="000000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1">
    <w:name w:val="正文（缩进）"/>
    <w:basedOn w:val="1"/>
    <w:qFormat/>
    <w:uiPriority w:val="0"/>
    <w:pPr>
      <w:spacing w:before="156" w:after="156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2223</Words>
  <Characters>2336</Characters>
  <Lines>0</Lines>
  <Paragraphs>0</Paragraphs>
  <TotalTime>7</TotalTime>
  <ScaleCrop>false</ScaleCrop>
  <LinksUpToDate>false</LinksUpToDate>
  <CharactersWithSpaces>2788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2022-06-06T00:55:00Z</dcterms:created>
  <dc:creator>Administrator</dc:creator>
  <cp:lastModifiedBy>李崇康</cp:lastModifiedBy>
  <cp:lastPrinted>2022-10-25T09:25:00Z</cp:lastPrinted>
  <dcterms:modified xsi:type="dcterms:W3CDTF">2022-11-16T07:44:36Z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41200E405B804587B8C1F0BE1B71BB3B</vt:lpwstr>
  </property>
</Properties>
</file>